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382" w:rsidRDefault="001E3A79" w:rsidP="001E3A79">
      <w:pPr>
        <w:jc w:val="center"/>
        <w:rPr>
          <w:b/>
          <w:sz w:val="20"/>
          <w:szCs w:val="20"/>
        </w:rPr>
      </w:pPr>
      <w:r>
        <w:rPr>
          <w:b/>
          <w:sz w:val="20"/>
          <w:szCs w:val="20"/>
        </w:rPr>
        <w:t xml:space="preserve">             </w:t>
      </w:r>
      <w:r w:rsidR="00120382" w:rsidRPr="00120382">
        <w:rPr>
          <w:b/>
          <w:sz w:val="20"/>
          <w:szCs w:val="20"/>
        </w:rPr>
        <w:t>ΠΑΡΑΡΤΗΜΑ</w:t>
      </w:r>
      <w:r w:rsidR="00376FD0">
        <w:rPr>
          <w:b/>
          <w:sz w:val="20"/>
          <w:szCs w:val="20"/>
        </w:rPr>
        <w:t>-ΟΔΗΓΙΕΣ</w:t>
      </w:r>
    </w:p>
    <w:p w:rsidR="00120382" w:rsidRPr="00120382" w:rsidRDefault="00120382" w:rsidP="001E3A79">
      <w:pPr>
        <w:jc w:val="center"/>
        <w:rPr>
          <w:b/>
          <w:sz w:val="20"/>
          <w:szCs w:val="20"/>
        </w:rPr>
      </w:pPr>
    </w:p>
    <w:p w:rsidR="00120382" w:rsidRDefault="00120382" w:rsidP="001E3A79">
      <w:pPr>
        <w:pStyle w:val="a3"/>
        <w:jc w:val="center"/>
        <w:rPr>
          <w:b/>
          <w:sz w:val="20"/>
          <w:szCs w:val="20"/>
        </w:rPr>
      </w:pPr>
      <w:r w:rsidRPr="00120382">
        <w:rPr>
          <w:b/>
          <w:sz w:val="20"/>
          <w:szCs w:val="20"/>
        </w:rPr>
        <w:t>ΕΟΡ</w:t>
      </w:r>
      <w:r w:rsidR="00B8735A">
        <w:rPr>
          <w:b/>
          <w:sz w:val="20"/>
          <w:szCs w:val="20"/>
        </w:rPr>
        <w:t>Τ</w:t>
      </w:r>
      <w:r w:rsidRPr="00120382">
        <w:rPr>
          <w:b/>
          <w:sz w:val="20"/>
          <w:szCs w:val="20"/>
        </w:rPr>
        <w:t>ΑΣΜΟΥ</w:t>
      </w:r>
      <w:r w:rsidR="001E3A79">
        <w:rPr>
          <w:b/>
          <w:sz w:val="20"/>
          <w:szCs w:val="20"/>
        </w:rPr>
        <w:t xml:space="preserve"> ΤΗΣ ΕΥΡΩΠΑΪΚΗΣ ΗΜΕΡΑΣ ΓΛΩΣΣΩΝ </w:t>
      </w:r>
      <w:r w:rsidRPr="00120382">
        <w:rPr>
          <w:b/>
          <w:sz w:val="20"/>
          <w:szCs w:val="20"/>
        </w:rPr>
        <w:t>2019,</w:t>
      </w:r>
    </w:p>
    <w:p w:rsidR="001E3A79" w:rsidRDefault="001E3A79" w:rsidP="001E3A79">
      <w:pPr>
        <w:pStyle w:val="a3"/>
        <w:jc w:val="center"/>
        <w:rPr>
          <w:b/>
          <w:sz w:val="20"/>
          <w:szCs w:val="20"/>
        </w:rPr>
      </w:pPr>
    </w:p>
    <w:p w:rsidR="00120382" w:rsidRPr="00120382" w:rsidRDefault="00120382" w:rsidP="001E3A79">
      <w:pPr>
        <w:pStyle w:val="a3"/>
        <w:jc w:val="center"/>
        <w:rPr>
          <w:b/>
          <w:sz w:val="20"/>
          <w:szCs w:val="20"/>
        </w:rPr>
      </w:pPr>
      <w:r w:rsidRPr="00120382">
        <w:rPr>
          <w:b/>
          <w:sz w:val="20"/>
          <w:szCs w:val="20"/>
        </w:rPr>
        <w:t>ΚΑΤΑ ΒΑΘΜΙΔΑ ΕΚΠΑΙΔΕΥΣΗΣ</w:t>
      </w:r>
    </w:p>
    <w:p w:rsidR="00120382" w:rsidRPr="00120382" w:rsidRDefault="00120382" w:rsidP="00B8735A">
      <w:pPr>
        <w:jc w:val="center"/>
        <w:rPr>
          <w:b/>
          <w:sz w:val="20"/>
          <w:szCs w:val="20"/>
        </w:rPr>
      </w:pPr>
    </w:p>
    <w:p w:rsidR="00120382" w:rsidRPr="00B8735A" w:rsidRDefault="00120382" w:rsidP="00B8735A">
      <w:pPr>
        <w:pStyle w:val="a3"/>
        <w:numPr>
          <w:ilvl w:val="0"/>
          <w:numId w:val="3"/>
        </w:numPr>
        <w:ind w:left="0" w:firstLine="0"/>
      </w:pPr>
      <w:r w:rsidRPr="00F234CD">
        <w:rPr>
          <w:sz w:val="20"/>
          <w:szCs w:val="20"/>
        </w:rPr>
        <w:t>Για μαθητές πρωτοβάθμιας εκπαίδευσης: «</w:t>
      </w:r>
      <w:r w:rsidRPr="00F234CD">
        <w:rPr>
          <w:b/>
          <w:sz w:val="20"/>
          <w:szCs w:val="20"/>
        </w:rPr>
        <w:t>Μάθε και παίξε με τις φωνές των ζώων</w:t>
      </w:r>
      <w:r w:rsidRPr="00F234CD">
        <w:rPr>
          <w:sz w:val="20"/>
          <w:szCs w:val="20"/>
        </w:rPr>
        <w:t>».</w:t>
      </w:r>
      <w:r w:rsidRPr="00F234CD">
        <w:rPr>
          <w:lang w:val="en-GB"/>
        </w:rPr>
        <w:t> </w:t>
      </w:r>
    </w:p>
    <w:p w:rsidR="006B7108" w:rsidRPr="00B8735A" w:rsidRDefault="00120382" w:rsidP="00B8735A">
      <w:pPr>
        <w:rPr>
          <w:color w:val="1F497D"/>
        </w:rPr>
      </w:pPr>
      <w:r w:rsidRPr="00F234CD">
        <w:rPr>
          <w:lang w:val="en-GB"/>
        </w:rPr>
        <w:t>     </w:t>
      </w:r>
      <w:r w:rsidRPr="00F234CD">
        <w:t xml:space="preserve">  </w:t>
      </w:r>
    </w:p>
    <w:p w:rsidR="00B8735A" w:rsidRDefault="006B7108" w:rsidP="00B8735A">
      <w:pPr>
        <w:pStyle w:val="a3"/>
        <w:numPr>
          <w:ilvl w:val="0"/>
          <w:numId w:val="4"/>
        </w:numPr>
        <w:spacing w:line="259" w:lineRule="auto"/>
        <w:ind w:left="0" w:right="-625"/>
        <w:jc w:val="both"/>
        <w:rPr>
          <w:rFonts w:asciiTheme="minorHAnsi" w:hAnsiTheme="minorHAnsi" w:cstheme="minorBidi"/>
          <w:sz w:val="20"/>
          <w:szCs w:val="20"/>
        </w:rPr>
      </w:pPr>
      <w:r w:rsidRPr="00B8735A">
        <w:rPr>
          <w:rFonts w:asciiTheme="minorHAnsi" w:hAnsiTheme="minorHAnsi" w:cstheme="minorBidi"/>
          <w:sz w:val="20"/>
          <w:szCs w:val="20"/>
        </w:rPr>
        <w:t>Οι μαθητές, επιλέγουν διάφορα ζώα και με τη βοήθεια του καθηγητή ξένης γλώσσας αποτυπώνουν στο τετράδιο τις φωνές τους, στα Ελληνικά και τα Αγγλικά (ή/και τη 2η ξένη γλώσσα που διδάσκονται στο σχολείο).</w:t>
      </w:r>
    </w:p>
    <w:p w:rsidR="001E3A79" w:rsidRDefault="006B7108" w:rsidP="001E3A79">
      <w:pPr>
        <w:pStyle w:val="a3"/>
        <w:numPr>
          <w:ilvl w:val="0"/>
          <w:numId w:val="4"/>
        </w:numPr>
        <w:spacing w:line="259" w:lineRule="auto"/>
        <w:ind w:left="0" w:right="-625"/>
        <w:rPr>
          <w:rFonts w:asciiTheme="minorHAnsi" w:hAnsiTheme="minorHAnsi" w:cstheme="minorBidi"/>
          <w:sz w:val="20"/>
          <w:szCs w:val="20"/>
        </w:rPr>
      </w:pPr>
      <w:r w:rsidRPr="00B8735A">
        <w:rPr>
          <w:rFonts w:asciiTheme="minorHAnsi" w:hAnsiTheme="minorHAnsi" w:cstheme="minorBidi"/>
          <w:sz w:val="20"/>
          <w:szCs w:val="20"/>
        </w:rPr>
        <w:t xml:space="preserve">Πάντα με την καθοδήγησή του, επισκέπτονται, μέσω υπολογιστή, την ιστοσελίδα του Ευρωπαϊκού Κέντρου Σύγχρονων Γλωσσών (ECML/CELV): </w:t>
      </w:r>
      <w:hyperlink r:id="rId5" w:history="1">
        <w:r w:rsidR="001E3A79" w:rsidRPr="00462FC1">
          <w:rPr>
            <w:rStyle w:val="-"/>
            <w:rFonts w:asciiTheme="minorHAnsi" w:hAnsiTheme="minorHAnsi" w:cstheme="minorBidi"/>
            <w:sz w:val="20"/>
            <w:szCs w:val="20"/>
          </w:rPr>
          <w:t>https://edl.ecml.at/Fun/Animalsounds/tabid/3112/language/Default.aspx</w:t>
        </w:r>
      </w:hyperlink>
    </w:p>
    <w:p w:rsidR="006B7108" w:rsidRPr="00B8735A" w:rsidRDefault="006B7108" w:rsidP="001E3A79">
      <w:pPr>
        <w:pStyle w:val="a3"/>
        <w:spacing w:line="259" w:lineRule="auto"/>
        <w:ind w:left="0" w:right="-625"/>
        <w:rPr>
          <w:rFonts w:asciiTheme="minorHAnsi" w:hAnsiTheme="minorHAnsi" w:cstheme="minorBidi"/>
          <w:sz w:val="20"/>
          <w:szCs w:val="20"/>
        </w:rPr>
      </w:pPr>
      <w:r w:rsidRPr="00B8735A">
        <w:rPr>
          <w:rFonts w:asciiTheme="minorHAnsi" w:hAnsiTheme="minorHAnsi" w:cstheme="minorBidi"/>
          <w:sz w:val="20"/>
          <w:szCs w:val="20"/>
        </w:rPr>
        <w:t>όπου υπάρχουν αναρτημένες κάρτες που απεικονίζουν ζώα, με τις φωνές τους, σε διάφορες γλώσσες.</w:t>
      </w:r>
    </w:p>
    <w:p w:rsidR="006B7108" w:rsidRDefault="006B7108" w:rsidP="00B8735A">
      <w:pPr>
        <w:spacing w:line="259" w:lineRule="auto"/>
        <w:ind w:right="-625"/>
        <w:jc w:val="both"/>
        <w:rPr>
          <w:rFonts w:asciiTheme="minorHAnsi" w:hAnsiTheme="minorHAnsi" w:cstheme="minorBidi"/>
          <w:sz w:val="20"/>
          <w:szCs w:val="20"/>
        </w:rPr>
      </w:pPr>
    </w:p>
    <w:p w:rsidR="00120382" w:rsidRPr="00B8735A" w:rsidRDefault="00120382" w:rsidP="00B8735A">
      <w:pPr>
        <w:pStyle w:val="a3"/>
        <w:numPr>
          <w:ilvl w:val="0"/>
          <w:numId w:val="4"/>
        </w:numPr>
        <w:spacing w:line="259" w:lineRule="auto"/>
        <w:ind w:left="0" w:right="-625"/>
        <w:jc w:val="both"/>
        <w:rPr>
          <w:rFonts w:asciiTheme="minorHAnsi" w:hAnsiTheme="minorHAnsi" w:cstheme="minorBidi"/>
          <w:sz w:val="20"/>
          <w:szCs w:val="20"/>
        </w:rPr>
      </w:pPr>
      <w:r w:rsidRPr="00120382">
        <w:rPr>
          <w:noProof/>
          <w:lang w:eastAsia="el-GR"/>
        </w:rPr>
        <mc:AlternateContent>
          <mc:Choice Requires="wps">
            <w:drawing>
              <wp:anchor distT="0" distB="0" distL="114300" distR="114300" simplePos="0" relativeHeight="251659264" behindDoc="0" locked="0" layoutInCell="1" allowOverlap="1" wp14:anchorId="0CFC5726" wp14:editId="47A8100D">
                <wp:simplePos x="0" y="0"/>
                <wp:positionH relativeFrom="column">
                  <wp:posOffset>1074420</wp:posOffset>
                </wp:positionH>
                <wp:positionV relativeFrom="paragraph">
                  <wp:posOffset>502285</wp:posOffset>
                </wp:positionV>
                <wp:extent cx="662940" cy="365760"/>
                <wp:effectExtent l="0" t="0" r="22860" b="15240"/>
                <wp:wrapNone/>
                <wp:docPr id="4" name="Στρογγυλεμένο ορθογώνιο 4"/>
                <wp:cNvGraphicFramePr/>
                <a:graphic xmlns:a="http://schemas.openxmlformats.org/drawingml/2006/main">
                  <a:graphicData uri="http://schemas.microsoft.com/office/word/2010/wordprocessingShape">
                    <wps:wsp>
                      <wps:cNvSpPr/>
                      <wps:spPr>
                        <a:xfrm>
                          <a:off x="0" y="0"/>
                          <a:ext cx="662940" cy="365760"/>
                        </a:xfrm>
                        <a:prstGeom prst="roundRect">
                          <a:avLst/>
                        </a:prstGeom>
                        <a:solidFill>
                          <a:sysClr val="window" lastClr="FFFFFF"/>
                        </a:solidFill>
                        <a:ln w="12700" cap="flat" cmpd="sng" algn="ctr">
                          <a:solidFill>
                            <a:srgbClr val="70AD47"/>
                          </a:solidFill>
                          <a:prstDash val="solid"/>
                          <a:miter lim="800000"/>
                        </a:ln>
                        <a:effectLst/>
                      </wps:spPr>
                      <wps:txbx>
                        <w:txbxContent>
                          <w:p w:rsidR="00120382" w:rsidRPr="00C71064" w:rsidRDefault="00120382" w:rsidP="00120382">
                            <w:pPr>
                              <w:rPr>
                                <w:sz w:val="16"/>
                                <w:szCs w:val="16"/>
                                <w:lang w:val="en-US"/>
                              </w:rPr>
                            </w:pPr>
                            <w:proofErr w:type="spellStart"/>
                            <w:r w:rsidRPr="00372BE3">
                              <w:rPr>
                                <w:sz w:val="16"/>
                                <w:szCs w:val="16"/>
                              </w:rPr>
                              <w:t>Γαβ</w:t>
                            </w:r>
                            <w:proofErr w:type="spellEnd"/>
                            <w:r>
                              <w:rPr>
                                <w:sz w:val="16"/>
                                <w:szCs w:val="16"/>
                              </w:rPr>
                              <w:t xml:space="preserve"> (</w:t>
                            </w:r>
                            <w:proofErr w:type="spellStart"/>
                            <w:r>
                              <w:rPr>
                                <w:sz w:val="16"/>
                                <w:szCs w:val="16"/>
                                <w:lang w:val="en-US"/>
                              </w:rPr>
                              <w:t>gav</w:t>
                            </w:r>
                            <w:proofErr w:type="spellEnd"/>
                            <w:r>
                              <w:rPr>
                                <w:sz w:val="16"/>
                                <w:szCs w:val="16"/>
                                <w:lang w:val="en-US"/>
                              </w:rPr>
                              <w:t>)</w:t>
                            </w:r>
                          </w:p>
                          <w:p w:rsidR="00120382" w:rsidRPr="00372BE3" w:rsidRDefault="00120382" w:rsidP="00120382">
                            <w:pPr>
                              <w:rPr>
                                <w:sz w:val="16"/>
                                <w:szCs w:val="16"/>
                              </w:rPr>
                            </w:pPr>
                            <w:r>
                              <w:rPr>
                                <w:sz w:val="16"/>
                                <w:szCs w:val="16"/>
                              </w:rPr>
                              <w:t>Ελληνικά</w:t>
                            </w:r>
                          </w:p>
                          <w:p w:rsidR="00120382" w:rsidRDefault="00120382" w:rsidP="001203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FC5726" id="Στρογγυλεμένο ορθογώνιο 4" o:spid="_x0000_s1026" style="position:absolute;left:0;text-align:left;margin-left:84.6pt;margin-top:39.55pt;width:52.2pt;height:2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" fillcolor="window" strokecolor="#70ad47" strokeweight="1pt">
                <v:stroke joinstyle="miter"/>
                <v:textbox>
                  <w:txbxContent>
                    <w:p w:rsidR="00120382" w:rsidRPr="00C71064" w:rsidRDefault="00120382" w:rsidP="00120382">
                      <w:pPr>
                        <w:rPr>
                          <w:sz w:val="16"/>
                          <w:szCs w:val="16"/>
                          <w:lang w:val="en-US"/>
                        </w:rPr>
                      </w:pPr>
                      <w:proofErr w:type="spellStart"/>
                      <w:r w:rsidRPr="00372BE3">
                        <w:rPr>
                          <w:sz w:val="16"/>
                          <w:szCs w:val="16"/>
                        </w:rPr>
                        <w:t>Γαβ</w:t>
                      </w:r>
                      <w:proofErr w:type="spellEnd"/>
                      <w:r>
                        <w:rPr>
                          <w:sz w:val="16"/>
                          <w:szCs w:val="16"/>
                        </w:rPr>
                        <w:t xml:space="preserve"> (</w:t>
                      </w:r>
                      <w:proofErr w:type="spellStart"/>
                      <w:r>
                        <w:rPr>
                          <w:sz w:val="16"/>
                          <w:szCs w:val="16"/>
                          <w:lang w:val="en-US"/>
                        </w:rPr>
                        <w:t>gav</w:t>
                      </w:r>
                      <w:proofErr w:type="spellEnd"/>
                      <w:r>
                        <w:rPr>
                          <w:sz w:val="16"/>
                          <w:szCs w:val="16"/>
                          <w:lang w:val="en-US"/>
                        </w:rPr>
                        <w:t>)</w:t>
                      </w:r>
                    </w:p>
                    <w:p w:rsidR="00120382" w:rsidRPr="00372BE3" w:rsidRDefault="00120382" w:rsidP="00120382">
                      <w:pPr>
                        <w:rPr>
                          <w:sz w:val="16"/>
                          <w:szCs w:val="16"/>
                        </w:rPr>
                      </w:pPr>
                      <w:r>
                        <w:rPr>
                          <w:sz w:val="16"/>
                          <w:szCs w:val="16"/>
                        </w:rPr>
                        <w:t>Ελληνικά</w:t>
                      </w:r>
                    </w:p>
                    <w:p w:rsidR="00120382" w:rsidRDefault="00120382" w:rsidP="00120382">
                      <w:pPr>
                        <w:jc w:val="center"/>
                      </w:pPr>
                    </w:p>
                  </w:txbxContent>
                </v:textbox>
              </v:roundrect>
            </w:pict>
          </mc:Fallback>
        </mc:AlternateContent>
      </w:r>
      <w:r w:rsidRPr="00B8735A">
        <w:rPr>
          <w:rFonts w:asciiTheme="minorHAnsi" w:hAnsiTheme="minorHAnsi" w:cstheme="minorBidi"/>
          <w:sz w:val="20"/>
          <w:szCs w:val="20"/>
        </w:rPr>
        <w:t xml:space="preserve">Εκτυπώνουν όποιες κάρτες επιθυμούν και προσθέτουν σε κάθε κάρτα τη φωνή του ζώου, στα Ελληνικά. Κατόπιν, με την καθοδήγηση του εκπαιδευτικού, προσπαθούν να μεταγράψουν (σε παρένθεση) τη φωνή κάθε ζώου με λατινικούς χαρακτήρες, ώστε να μπορεί να διαβαστεί από μη ομιλούντες τα Ελληνικά. Π.χ.: Στην κάρτα με το σκύλο:                        .               </w:t>
      </w:r>
    </w:p>
    <w:p w:rsidR="00120382" w:rsidRPr="00120382" w:rsidRDefault="00120382" w:rsidP="00B8735A">
      <w:pPr>
        <w:spacing w:line="259" w:lineRule="auto"/>
        <w:ind w:right="-625"/>
        <w:jc w:val="both"/>
        <w:rPr>
          <w:rFonts w:asciiTheme="minorHAnsi" w:hAnsiTheme="minorHAnsi" w:cstheme="minorBidi"/>
          <w:sz w:val="20"/>
          <w:szCs w:val="20"/>
        </w:rPr>
      </w:pPr>
    </w:p>
    <w:p w:rsidR="001E3A79" w:rsidRDefault="00120382" w:rsidP="001E3A79">
      <w:pPr>
        <w:pStyle w:val="a3"/>
        <w:numPr>
          <w:ilvl w:val="0"/>
          <w:numId w:val="4"/>
        </w:numPr>
        <w:spacing w:after="160" w:line="259" w:lineRule="auto"/>
        <w:ind w:left="0" w:right="-625"/>
        <w:jc w:val="both"/>
        <w:rPr>
          <w:rFonts w:asciiTheme="minorHAnsi" w:hAnsiTheme="minorHAnsi" w:cstheme="minorBidi"/>
          <w:sz w:val="20"/>
          <w:szCs w:val="20"/>
        </w:rPr>
      </w:pPr>
      <w:r w:rsidRPr="00B8735A">
        <w:rPr>
          <w:rFonts w:asciiTheme="minorHAnsi" w:hAnsiTheme="minorHAnsi" w:cstheme="minorBidi"/>
          <w:sz w:val="20"/>
          <w:szCs w:val="20"/>
        </w:rPr>
        <w:t xml:space="preserve">Τα παιδιά μπορούν να ζωγραφίσουν και άλλα ζώα που δεν υπάρχουν στην ιστοσελίδα και να προσθέσουν τη φωνή τους, στα Ελληνικά (σε παρένθεση με λατινικούς χαρακτήρες), στα Αγγλικά, κ.λπ. </w:t>
      </w:r>
    </w:p>
    <w:p w:rsidR="001E3A79" w:rsidRPr="001E3A79" w:rsidRDefault="001E3A79" w:rsidP="001E3A79">
      <w:pPr>
        <w:pStyle w:val="a3"/>
        <w:jc w:val="both"/>
        <w:rPr>
          <w:rFonts w:asciiTheme="minorHAnsi" w:hAnsiTheme="minorHAnsi" w:cstheme="minorBidi"/>
          <w:sz w:val="20"/>
          <w:szCs w:val="20"/>
        </w:rPr>
      </w:pPr>
    </w:p>
    <w:p w:rsidR="001E3A79" w:rsidRDefault="00120382" w:rsidP="001E3A79">
      <w:pPr>
        <w:pStyle w:val="a3"/>
        <w:numPr>
          <w:ilvl w:val="0"/>
          <w:numId w:val="4"/>
        </w:numPr>
        <w:spacing w:after="160" w:line="259" w:lineRule="auto"/>
        <w:ind w:left="0" w:right="-625"/>
        <w:jc w:val="both"/>
        <w:rPr>
          <w:rFonts w:asciiTheme="minorHAnsi" w:hAnsiTheme="minorHAnsi" w:cstheme="minorBidi"/>
          <w:sz w:val="20"/>
          <w:szCs w:val="20"/>
        </w:rPr>
      </w:pPr>
      <w:r w:rsidRPr="00B8735A">
        <w:rPr>
          <w:rFonts w:asciiTheme="minorHAnsi" w:hAnsiTheme="minorHAnsi" w:cstheme="minorBidi"/>
          <w:sz w:val="20"/>
          <w:szCs w:val="20"/>
        </w:rPr>
        <w:t xml:space="preserve">Μπορούν να παίξουν στην τάξη, επαναλαμβάνοντας τις φωνές των ζώων στις γλώσσες αυτές. </w:t>
      </w:r>
    </w:p>
    <w:p w:rsidR="001E3A79" w:rsidRPr="001E3A79" w:rsidRDefault="001E3A79" w:rsidP="001E3A79">
      <w:pPr>
        <w:pStyle w:val="a3"/>
        <w:rPr>
          <w:rFonts w:asciiTheme="minorHAnsi" w:hAnsiTheme="minorHAnsi" w:cstheme="minorBidi"/>
          <w:sz w:val="20"/>
          <w:szCs w:val="20"/>
        </w:rPr>
      </w:pPr>
    </w:p>
    <w:p w:rsidR="00B8735A" w:rsidRDefault="00120382" w:rsidP="001E3A79">
      <w:pPr>
        <w:pStyle w:val="a3"/>
        <w:numPr>
          <w:ilvl w:val="0"/>
          <w:numId w:val="4"/>
        </w:numPr>
        <w:spacing w:after="160" w:line="259" w:lineRule="auto"/>
        <w:ind w:left="0" w:right="-625"/>
        <w:jc w:val="both"/>
        <w:rPr>
          <w:rFonts w:asciiTheme="minorHAnsi" w:hAnsiTheme="minorHAnsi" w:cstheme="minorBidi"/>
          <w:sz w:val="20"/>
          <w:szCs w:val="20"/>
        </w:rPr>
      </w:pPr>
      <w:r w:rsidRPr="00B8735A">
        <w:rPr>
          <w:rFonts w:asciiTheme="minorHAnsi" w:hAnsiTheme="minorHAnsi" w:cstheme="minorBidi"/>
          <w:sz w:val="20"/>
          <w:szCs w:val="20"/>
        </w:rPr>
        <w:t>Οι μαθητές των μεγαλύτερων τάξεων μπορούν να κάνουν συγκρίσεις και παρατηρήσεις μεταξύ των φωνών των ζώων στι</w:t>
      </w:r>
      <w:r w:rsidR="001E3A79">
        <w:rPr>
          <w:rFonts w:asciiTheme="minorHAnsi" w:hAnsiTheme="minorHAnsi" w:cstheme="minorBidi"/>
          <w:sz w:val="20"/>
          <w:szCs w:val="20"/>
        </w:rPr>
        <w:t xml:space="preserve">ς διάφορες </w:t>
      </w:r>
      <w:r w:rsidRPr="00B8735A">
        <w:rPr>
          <w:rFonts w:asciiTheme="minorHAnsi" w:hAnsiTheme="minorHAnsi" w:cstheme="minorBidi"/>
          <w:sz w:val="20"/>
          <w:szCs w:val="20"/>
        </w:rPr>
        <w:t xml:space="preserve">γλώσσες. </w:t>
      </w:r>
    </w:p>
    <w:p w:rsidR="00663336" w:rsidRPr="00B8735A" w:rsidRDefault="00663336" w:rsidP="00663336">
      <w:pPr>
        <w:pStyle w:val="a3"/>
        <w:spacing w:after="160" w:line="259" w:lineRule="auto"/>
        <w:ind w:left="0" w:right="-625"/>
        <w:jc w:val="both"/>
        <w:rPr>
          <w:rFonts w:asciiTheme="minorHAnsi" w:hAnsiTheme="minorHAnsi" w:cstheme="minorBidi"/>
          <w:sz w:val="20"/>
          <w:szCs w:val="20"/>
        </w:rPr>
      </w:pPr>
    </w:p>
    <w:p w:rsidR="00120382" w:rsidRPr="00B8735A" w:rsidRDefault="00120382" w:rsidP="001E3A79">
      <w:pPr>
        <w:pStyle w:val="a3"/>
        <w:numPr>
          <w:ilvl w:val="0"/>
          <w:numId w:val="4"/>
        </w:numPr>
        <w:spacing w:after="160" w:line="259" w:lineRule="auto"/>
        <w:ind w:left="0" w:right="-625"/>
        <w:jc w:val="both"/>
        <w:rPr>
          <w:rFonts w:asciiTheme="minorHAnsi" w:hAnsiTheme="minorHAnsi" w:cstheme="minorBidi"/>
          <w:sz w:val="20"/>
          <w:szCs w:val="20"/>
        </w:rPr>
      </w:pPr>
      <w:r w:rsidRPr="00B8735A">
        <w:rPr>
          <w:rFonts w:asciiTheme="minorHAnsi" w:hAnsiTheme="minorHAnsi" w:cstheme="minorBidi"/>
          <w:sz w:val="20"/>
          <w:szCs w:val="20"/>
        </w:rPr>
        <w:t>Τέλος, ο καθηγητής γνωρίζει στους μαθητές τις οικογένειες των γλωσσών και ειδικότερα της Ευρώπης (προτείνεται και για τη Δ.Ε.).</w:t>
      </w:r>
    </w:p>
    <w:p w:rsidR="00120382" w:rsidRPr="00663336" w:rsidRDefault="00120382" w:rsidP="00B8735A">
      <w:pPr>
        <w:numPr>
          <w:ilvl w:val="0"/>
          <w:numId w:val="1"/>
        </w:numPr>
        <w:spacing w:after="160" w:line="259" w:lineRule="auto"/>
        <w:ind w:left="0" w:right="-625" w:firstLine="0"/>
        <w:contextualSpacing/>
        <w:jc w:val="both"/>
        <w:rPr>
          <w:rFonts w:asciiTheme="minorHAnsi" w:eastAsia="Times New Roman" w:hAnsiTheme="minorHAnsi"/>
          <w:bCs/>
          <w:sz w:val="20"/>
          <w:szCs w:val="20"/>
          <w:bdr w:val="none" w:sz="0" w:space="0" w:color="auto" w:frame="1"/>
          <w:lang w:eastAsia="el-GR"/>
        </w:rPr>
      </w:pPr>
      <w:r w:rsidRPr="00120382">
        <w:rPr>
          <w:rFonts w:asciiTheme="minorHAnsi" w:hAnsiTheme="minorHAnsi" w:cstheme="minorBidi"/>
          <w:sz w:val="20"/>
          <w:szCs w:val="20"/>
        </w:rPr>
        <w:t>Για μαθητές δευτεροβάθμιας εκπαίδευσης:</w:t>
      </w:r>
      <w:r w:rsidRPr="00120382">
        <w:rPr>
          <w:rFonts w:asciiTheme="minorHAnsi" w:eastAsia="Times New Roman" w:hAnsiTheme="minorHAnsi"/>
          <w:bCs/>
          <w:sz w:val="20"/>
          <w:szCs w:val="20"/>
          <w:bdr w:val="none" w:sz="0" w:space="0" w:color="auto" w:frame="1"/>
          <w:lang w:eastAsia="el-GR"/>
        </w:rPr>
        <w:t xml:space="preserve"> «</w:t>
      </w:r>
      <w:r w:rsidRPr="00120382">
        <w:rPr>
          <w:rFonts w:asciiTheme="minorHAnsi" w:eastAsia="Times New Roman" w:hAnsiTheme="minorHAnsi"/>
          <w:b/>
          <w:bCs/>
          <w:sz w:val="20"/>
          <w:szCs w:val="20"/>
          <w:bdr w:val="none" w:sz="0" w:space="0" w:color="auto" w:frame="1"/>
          <w:lang w:eastAsia="el-GR"/>
        </w:rPr>
        <w:t>Τα σημαντικότερα τοπωνύμια της περιοχής μου</w:t>
      </w:r>
      <w:r w:rsidRPr="00120382">
        <w:rPr>
          <w:rFonts w:asciiTheme="minorHAnsi" w:eastAsia="Times New Roman" w:hAnsiTheme="minorHAnsi"/>
          <w:bCs/>
          <w:sz w:val="20"/>
          <w:szCs w:val="20"/>
          <w:bdr w:val="none" w:sz="0" w:space="0" w:color="auto" w:frame="1"/>
          <w:lang w:eastAsia="el-GR"/>
        </w:rPr>
        <w:t>».</w:t>
      </w:r>
    </w:p>
    <w:p w:rsidR="00120382" w:rsidRPr="00B8735A" w:rsidRDefault="00120382" w:rsidP="00B8735A">
      <w:pPr>
        <w:pStyle w:val="a3"/>
        <w:numPr>
          <w:ilvl w:val="0"/>
          <w:numId w:val="5"/>
        </w:numPr>
        <w:spacing w:line="259" w:lineRule="auto"/>
        <w:ind w:left="0" w:right="-625"/>
        <w:jc w:val="both"/>
        <w:rPr>
          <w:rFonts w:asciiTheme="minorHAnsi" w:eastAsia="Times New Roman" w:hAnsiTheme="minorHAnsi"/>
          <w:bCs/>
          <w:sz w:val="20"/>
          <w:szCs w:val="20"/>
          <w:bdr w:val="none" w:sz="0" w:space="0" w:color="auto" w:frame="1"/>
          <w:lang w:eastAsia="el-GR"/>
        </w:rPr>
      </w:pPr>
      <w:r w:rsidRPr="00B8735A">
        <w:rPr>
          <w:rFonts w:asciiTheme="minorHAnsi" w:eastAsia="Times New Roman" w:hAnsiTheme="minorHAnsi"/>
          <w:bCs/>
          <w:sz w:val="20"/>
          <w:szCs w:val="20"/>
          <w:bdr w:val="none" w:sz="0" w:space="0" w:color="auto" w:frame="1"/>
          <w:lang w:eastAsia="el-GR"/>
        </w:rPr>
        <w:t xml:space="preserve">Οι μαθητές Δ.Ε. χωρίζονται σε ομάδες και αφού καταγράψουν, με τη βοήθεια του καθηγητή ξένης γλώσσας, ορισμένα από τα πιο σημαντικά τοπωνύμια του Νομού στον οποίο κατοικούν, επιλέγουν τα πιο γνωστά, με βάση την ιστορική τους κυρίως σημασία ή άλλη (γεωγραφική, κ.λπ.). </w:t>
      </w:r>
    </w:p>
    <w:p w:rsidR="00120382" w:rsidRPr="00120382" w:rsidRDefault="00120382" w:rsidP="00B8735A">
      <w:pPr>
        <w:spacing w:line="259" w:lineRule="auto"/>
        <w:ind w:right="-625"/>
        <w:jc w:val="both"/>
        <w:rPr>
          <w:rFonts w:asciiTheme="minorHAnsi" w:eastAsia="Times New Roman" w:hAnsiTheme="minorHAnsi"/>
          <w:bCs/>
          <w:sz w:val="20"/>
          <w:szCs w:val="20"/>
          <w:bdr w:val="none" w:sz="0" w:space="0" w:color="auto" w:frame="1"/>
          <w:lang w:eastAsia="el-GR"/>
        </w:rPr>
      </w:pPr>
      <w:r w:rsidRPr="00120382">
        <w:rPr>
          <w:rFonts w:asciiTheme="minorHAnsi" w:eastAsia="Times New Roman" w:hAnsiTheme="minorHAnsi"/>
          <w:bCs/>
          <w:sz w:val="20"/>
          <w:szCs w:val="20"/>
          <w:bdr w:val="none" w:sz="0" w:space="0" w:color="auto" w:frame="1"/>
          <w:lang w:eastAsia="el-GR"/>
        </w:rPr>
        <w:t xml:space="preserve">Για τη δραστηριότητα αυτή, ο καθηγητής ξένης γλώσσας μπορεί να συνεργαστεί με το φιλόλογο. </w:t>
      </w:r>
    </w:p>
    <w:p w:rsidR="00120382" w:rsidRPr="00B8735A" w:rsidRDefault="00120382" w:rsidP="00B8735A">
      <w:pPr>
        <w:pStyle w:val="a3"/>
        <w:numPr>
          <w:ilvl w:val="0"/>
          <w:numId w:val="5"/>
        </w:numPr>
        <w:spacing w:line="259" w:lineRule="auto"/>
        <w:ind w:left="0" w:right="-625"/>
        <w:jc w:val="both"/>
        <w:rPr>
          <w:rFonts w:asciiTheme="minorHAnsi" w:eastAsia="Times New Roman" w:hAnsiTheme="minorHAnsi"/>
          <w:bCs/>
          <w:sz w:val="20"/>
          <w:szCs w:val="20"/>
          <w:bdr w:val="none" w:sz="0" w:space="0" w:color="auto" w:frame="1"/>
          <w:lang w:eastAsia="el-GR"/>
        </w:rPr>
      </w:pPr>
      <w:r w:rsidRPr="00B8735A">
        <w:rPr>
          <w:rFonts w:asciiTheme="minorHAnsi" w:eastAsia="Times New Roman" w:hAnsiTheme="minorHAnsi"/>
          <w:bCs/>
          <w:sz w:val="20"/>
          <w:szCs w:val="20"/>
          <w:bdr w:val="none" w:sz="0" w:space="0" w:color="auto" w:frame="1"/>
          <w:lang w:eastAsia="el-GR"/>
        </w:rPr>
        <w:t>Στη συνέχεια, οι μαθητές επιλέγουν δύο από τις σημαντικότερες (όχι απαραίτητα τις πολυπληθέστερες) πόλεις ή περιοχές του Νομού και την πρωτεύουσα.</w:t>
      </w:r>
    </w:p>
    <w:p w:rsidR="00120382" w:rsidRPr="00120382" w:rsidRDefault="00120382" w:rsidP="00B8735A">
      <w:pPr>
        <w:spacing w:line="259" w:lineRule="auto"/>
        <w:ind w:right="-625"/>
        <w:jc w:val="both"/>
        <w:rPr>
          <w:rFonts w:asciiTheme="minorHAnsi" w:eastAsia="Times New Roman" w:hAnsiTheme="minorHAnsi"/>
          <w:bCs/>
          <w:sz w:val="20"/>
          <w:szCs w:val="20"/>
          <w:bdr w:val="none" w:sz="0" w:space="0" w:color="auto" w:frame="1"/>
          <w:lang w:eastAsia="el-GR"/>
        </w:rPr>
      </w:pPr>
      <w:r w:rsidRPr="00120382">
        <w:rPr>
          <w:rFonts w:asciiTheme="minorHAnsi" w:eastAsia="Times New Roman" w:hAnsiTheme="minorHAnsi"/>
          <w:bCs/>
          <w:sz w:val="20"/>
          <w:szCs w:val="20"/>
          <w:bdr w:val="none" w:sz="0" w:space="0" w:color="auto" w:frame="1"/>
          <w:lang w:eastAsia="el-GR"/>
        </w:rPr>
        <w:t xml:space="preserve">Δίπλα σε κάθε τοπωνύμιο (π.χ.: Θεσσαλονίκη) προσθέτουν, εν συντομία, τη σημασία και/ή την προέλευσή του, καθώς και το λόγο για τον οποίο ο τόπος έχει πάρει τη συγκεκριμένη ονομασία (εφόσον βεβαίως τα παραπάνω υπάρχουν για τα τοπωνύμια που θα επιλέξουν). </w:t>
      </w:r>
    </w:p>
    <w:p w:rsidR="00B8735A" w:rsidRDefault="00120382" w:rsidP="00B8735A">
      <w:pPr>
        <w:pStyle w:val="a3"/>
        <w:numPr>
          <w:ilvl w:val="0"/>
          <w:numId w:val="5"/>
        </w:numPr>
        <w:spacing w:line="259" w:lineRule="auto"/>
        <w:ind w:left="0" w:right="-625"/>
        <w:jc w:val="both"/>
        <w:rPr>
          <w:rFonts w:asciiTheme="minorHAnsi" w:eastAsia="Times New Roman" w:hAnsiTheme="minorHAnsi"/>
          <w:bCs/>
          <w:sz w:val="20"/>
          <w:szCs w:val="20"/>
          <w:bdr w:val="none" w:sz="0" w:space="0" w:color="auto" w:frame="1"/>
          <w:lang w:eastAsia="el-GR"/>
        </w:rPr>
      </w:pPr>
      <w:r w:rsidRPr="00B8735A">
        <w:rPr>
          <w:rFonts w:asciiTheme="minorHAnsi" w:eastAsia="Times New Roman" w:hAnsiTheme="minorHAnsi"/>
          <w:bCs/>
          <w:sz w:val="20"/>
          <w:szCs w:val="20"/>
          <w:bdr w:val="none" w:sz="0" w:space="0" w:color="auto" w:frame="1"/>
          <w:lang w:eastAsia="el-GR"/>
        </w:rPr>
        <w:t xml:space="preserve">Στη συνέχεια, μεταγράφουν με λατινικούς χαρακτήρες την ονομασία των τοπωνυμίων, φροντίζοντας να αποδίδουν όσο το δυνατόν πιο πιστά την ελληνική προφορά τους (π.χ.: </w:t>
      </w:r>
      <w:r w:rsidRPr="00B8735A">
        <w:rPr>
          <w:rFonts w:asciiTheme="minorHAnsi" w:eastAsia="Times New Roman" w:hAnsiTheme="minorHAnsi"/>
          <w:bCs/>
          <w:sz w:val="20"/>
          <w:szCs w:val="20"/>
          <w:bdr w:val="none" w:sz="0" w:space="0" w:color="auto" w:frame="1"/>
          <w:lang w:val="en-US" w:eastAsia="el-GR"/>
        </w:rPr>
        <w:t>Thessaloniki</w:t>
      </w:r>
      <w:r w:rsidRPr="00B8735A">
        <w:rPr>
          <w:rFonts w:asciiTheme="minorHAnsi" w:eastAsia="Times New Roman" w:hAnsiTheme="minorHAnsi"/>
          <w:bCs/>
          <w:sz w:val="20"/>
          <w:szCs w:val="20"/>
          <w:bdr w:val="none" w:sz="0" w:space="0" w:color="auto" w:frame="1"/>
          <w:lang w:eastAsia="el-GR"/>
        </w:rPr>
        <w:t xml:space="preserve">). </w:t>
      </w:r>
    </w:p>
    <w:p w:rsidR="00120382" w:rsidRPr="00B8735A" w:rsidRDefault="00120382" w:rsidP="00B8735A">
      <w:pPr>
        <w:pStyle w:val="a3"/>
        <w:numPr>
          <w:ilvl w:val="0"/>
          <w:numId w:val="5"/>
        </w:numPr>
        <w:spacing w:line="259" w:lineRule="auto"/>
        <w:ind w:left="0" w:right="-625"/>
        <w:jc w:val="both"/>
        <w:rPr>
          <w:rFonts w:asciiTheme="minorHAnsi" w:eastAsia="Times New Roman" w:hAnsiTheme="minorHAnsi"/>
          <w:bCs/>
          <w:sz w:val="20"/>
          <w:szCs w:val="20"/>
          <w:bdr w:val="none" w:sz="0" w:space="0" w:color="auto" w:frame="1"/>
          <w:lang w:eastAsia="el-GR"/>
        </w:rPr>
      </w:pPr>
      <w:r w:rsidRPr="00B8735A">
        <w:rPr>
          <w:rFonts w:asciiTheme="minorHAnsi" w:eastAsia="Times New Roman" w:hAnsiTheme="minorHAnsi"/>
          <w:bCs/>
          <w:sz w:val="20"/>
          <w:szCs w:val="20"/>
          <w:bdr w:val="none" w:sz="0" w:space="0" w:color="auto" w:frame="1"/>
          <w:lang w:eastAsia="el-GR"/>
        </w:rPr>
        <w:t xml:space="preserve">Με ευθύνη του καθηγητή ξένης γλώσσας, οι μαθητές επισκέπτονται τη σχετική ιστοσελίδα του Ευρωπαϊκού Κέντρου Σύγχρονων Γλωσσών: </w:t>
      </w:r>
      <w:hyperlink r:id="rId6" w:history="1">
        <w:r w:rsidRPr="00B8735A">
          <w:rPr>
            <w:rFonts w:asciiTheme="minorHAnsi" w:hAnsiTheme="minorHAnsi" w:cstheme="minorBidi"/>
            <w:color w:val="0000FF"/>
            <w:sz w:val="20"/>
            <w:szCs w:val="20"/>
            <w:u w:val="single"/>
            <w:lang w:val="en-US"/>
          </w:rPr>
          <w:t>https</w:t>
        </w:r>
        <w:r w:rsidRPr="00B8735A">
          <w:rPr>
            <w:rFonts w:asciiTheme="minorHAnsi" w:hAnsiTheme="minorHAnsi" w:cstheme="minorBidi"/>
            <w:color w:val="0000FF"/>
            <w:sz w:val="20"/>
            <w:szCs w:val="20"/>
            <w:u w:val="single"/>
          </w:rPr>
          <w:t>://</w:t>
        </w:r>
        <w:proofErr w:type="spellStart"/>
        <w:r w:rsidRPr="00B8735A">
          <w:rPr>
            <w:rFonts w:asciiTheme="minorHAnsi" w:hAnsiTheme="minorHAnsi" w:cstheme="minorBidi"/>
            <w:color w:val="0000FF"/>
            <w:sz w:val="20"/>
            <w:szCs w:val="20"/>
            <w:u w:val="single"/>
            <w:lang w:val="en-US"/>
          </w:rPr>
          <w:t>edl</w:t>
        </w:r>
        <w:proofErr w:type="spellEnd"/>
        <w:r w:rsidRPr="00B8735A">
          <w:rPr>
            <w:rFonts w:asciiTheme="minorHAnsi" w:hAnsiTheme="minorHAnsi" w:cstheme="minorBidi"/>
            <w:color w:val="0000FF"/>
            <w:sz w:val="20"/>
            <w:szCs w:val="20"/>
            <w:u w:val="single"/>
          </w:rPr>
          <w:t>.</w:t>
        </w:r>
        <w:proofErr w:type="spellStart"/>
        <w:r w:rsidRPr="00B8735A">
          <w:rPr>
            <w:rFonts w:asciiTheme="minorHAnsi" w:hAnsiTheme="minorHAnsi" w:cstheme="minorBidi"/>
            <w:color w:val="0000FF"/>
            <w:sz w:val="20"/>
            <w:szCs w:val="20"/>
            <w:u w:val="single"/>
            <w:lang w:val="en-US"/>
          </w:rPr>
          <w:t>ecml</w:t>
        </w:r>
        <w:proofErr w:type="spellEnd"/>
        <w:r w:rsidRPr="00B8735A">
          <w:rPr>
            <w:rFonts w:asciiTheme="minorHAnsi" w:hAnsiTheme="minorHAnsi" w:cstheme="minorBidi"/>
            <w:color w:val="0000FF"/>
            <w:sz w:val="20"/>
            <w:szCs w:val="20"/>
            <w:u w:val="single"/>
          </w:rPr>
          <w:t>.</w:t>
        </w:r>
        <w:r w:rsidRPr="00B8735A">
          <w:rPr>
            <w:rFonts w:asciiTheme="minorHAnsi" w:hAnsiTheme="minorHAnsi" w:cstheme="minorBidi"/>
            <w:color w:val="0000FF"/>
            <w:sz w:val="20"/>
            <w:szCs w:val="20"/>
            <w:u w:val="single"/>
            <w:lang w:val="en-US"/>
          </w:rPr>
          <w:t>at</w:t>
        </w:r>
        <w:r w:rsidRPr="00B8735A">
          <w:rPr>
            <w:rFonts w:asciiTheme="minorHAnsi" w:hAnsiTheme="minorHAnsi" w:cstheme="minorBidi"/>
            <w:color w:val="0000FF"/>
            <w:sz w:val="20"/>
            <w:szCs w:val="20"/>
            <w:u w:val="single"/>
          </w:rPr>
          <w:t>/</w:t>
        </w:r>
        <w:r w:rsidRPr="00B8735A">
          <w:rPr>
            <w:rFonts w:asciiTheme="minorHAnsi" w:hAnsiTheme="minorHAnsi" w:cstheme="minorBidi"/>
            <w:color w:val="0000FF"/>
            <w:sz w:val="20"/>
            <w:szCs w:val="20"/>
            <w:u w:val="single"/>
            <w:lang w:val="en-US"/>
          </w:rPr>
          <w:t>Facts</w:t>
        </w:r>
        <w:r w:rsidRPr="00B8735A">
          <w:rPr>
            <w:rFonts w:asciiTheme="minorHAnsi" w:hAnsiTheme="minorHAnsi" w:cstheme="minorBidi"/>
            <w:color w:val="0000FF"/>
            <w:sz w:val="20"/>
            <w:szCs w:val="20"/>
            <w:u w:val="single"/>
          </w:rPr>
          <w:t>/</w:t>
        </w:r>
        <w:proofErr w:type="spellStart"/>
        <w:r w:rsidRPr="00B8735A">
          <w:rPr>
            <w:rFonts w:asciiTheme="minorHAnsi" w:hAnsiTheme="minorHAnsi" w:cstheme="minorBidi"/>
            <w:color w:val="0000FF"/>
            <w:sz w:val="20"/>
            <w:szCs w:val="20"/>
            <w:u w:val="single"/>
            <w:lang w:val="en-US"/>
          </w:rPr>
          <w:t>Namesofplaces</w:t>
        </w:r>
        <w:proofErr w:type="spellEnd"/>
        <w:r w:rsidRPr="00B8735A">
          <w:rPr>
            <w:rFonts w:asciiTheme="minorHAnsi" w:hAnsiTheme="minorHAnsi" w:cstheme="minorBidi"/>
            <w:color w:val="0000FF"/>
            <w:sz w:val="20"/>
            <w:szCs w:val="20"/>
            <w:u w:val="single"/>
          </w:rPr>
          <w:t>/</w:t>
        </w:r>
        <w:proofErr w:type="spellStart"/>
        <w:r w:rsidRPr="00B8735A">
          <w:rPr>
            <w:rFonts w:asciiTheme="minorHAnsi" w:hAnsiTheme="minorHAnsi" w:cstheme="minorBidi"/>
            <w:color w:val="0000FF"/>
            <w:sz w:val="20"/>
            <w:szCs w:val="20"/>
            <w:u w:val="single"/>
            <w:lang w:val="en-US"/>
          </w:rPr>
          <w:t>tabid</w:t>
        </w:r>
        <w:proofErr w:type="spellEnd"/>
        <w:r w:rsidRPr="00B8735A">
          <w:rPr>
            <w:rFonts w:asciiTheme="minorHAnsi" w:hAnsiTheme="minorHAnsi" w:cstheme="minorBidi"/>
            <w:color w:val="0000FF"/>
            <w:sz w:val="20"/>
            <w:szCs w:val="20"/>
            <w:u w:val="single"/>
          </w:rPr>
          <w:t>/3175/</w:t>
        </w:r>
        <w:r w:rsidRPr="00B8735A">
          <w:rPr>
            <w:rFonts w:asciiTheme="minorHAnsi" w:hAnsiTheme="minorHAnsi" w:cstheme="minorBidi"/>
            <w:color w:val="0000FF"/>
            <w:sz w:val="20"/>
            <w:szCs w:val="20"/>
            <w:u w:val="single"/>
            <w:lang w:val="en-US"/>
          </w:rPr>
          <w:t>Default</w:t>
        </w:r>
        <w:r w:rsidRPr="00B8735A">
          <w:rPr>
            <w:rFonts w:asciiTheme="minorHAnsi" w:hAnsiTheme="minorHAnsi" w:cstheme="minorBidi"/>
            <w:color w:val="0000FF"/>
            <w:sz w:val="20"/>
            <w:szCs w:val="20"/>
            <w:u w:val="single"/>
          </w:rPr>
          <w:t>.</w:t>
        </w:r>
        <w:proofErr w:type="spellStart"/>
        <w:r w:rsidRPr="00B8735A">
          <w:rPr>
            <w:rFonts w:asciiTheme="minorHAnsi" w:hAnsiTheme="minorHAnsi" w:cstheme="minorBidi"/>
            <w:color w:val="0000FF"/>
            <w:sz w:val="20"/>
            <w:szCs w:val="20"/>
            <w:u w:val="single"/>
            <w:lang w:val="en-US"/>
          </w:rPr>
          <w:t>aspx</w:t>
        </w:r>
        <w:proofErr w:type="spellEnd"/>
      </w:hyperlink>
      <w:bookmarkStart w:id="0" w:name="_GoBack"/>
      <w:bookmarkEnd w:id="0"/>
      <w:r w:rsidRPr="00B8735A">
        <w:rPr>
          <w:rFonts w:asciiTheme="minorHAnsi" w:hAnsiTheme="minorHAnsi" w:cstheme="minorBidi"/>
          <w:color w:val="0000FF"/>
          <w:sz w:val="20"/>
          <w:szCs w:val="20"/>
        </w:rPr>
        <w:t xml:space="preserve">, </w:t>
      </w:r>
      <w:r w:rsidRPr="00B8735A">
        <w:rPr>
          <w:rFonts w:asciiTheme="minorHAnsi" w:hAnsiTheme="minorHAnsi" w:cstheme="minorBidi"/>
          <w:color w:val="000000" w:themeColor="text1"/>
          <w:sz w:val="20"/>
          <w:szCs w:val="20"/>
        </w:rPr>
        <w:t>όπου υπάρχουν αναρτημένα τοπωνύμια διαφόρων χωρών.</w:t>
      </w:r>
    </w:p>
    <w:p w:rsidR="00120382" w:rsidRPr="00120382" w:rsidRDefault="00120382" w:rsidP="00B8735A">
      <w:pPr>
        <w:spacing w:line="259" w:lineRule="auto"/>
        <w:ind w:right="-625"/>
        <w:jc w:val="both"/>
        <w:rPr>
          <w:rFonts w:asciiTheme="minorHAnsi" w:eastAsia="Times New Roman" w:hAnsiTheme="minorHAnsi"/>
          <w:bCs/>
          <w:sz w:val="20"/>
          <w:szCs w:val="20"/>
          <w:bdr w:val="none" w:sz="0" w:space="0" w:color="auto" w:frame="1"/>
          <w:lang w:eastAsia="el-GR"/>
        </w:rPr>
      </w:pPr>
      <w:r w:rsidRPr="00120382">
        <w:rPr>
          <w:rFonts w:asciiTheme="minorHAnsi" w:hAnsiTheme="minorHAnsi" w:cstheme="minorBidi"/>
          <w:sz w:val="20"/>
          <w:szCs w:val="20"/>
        </w:rPr>
        <w:t>Στην παραπάνω σελίδα, κάτω από την πρόταση</w:t>
      </w:r>
      <w:r w:rsidRPr="00120382">
        <w:rPr>
          <w:rFonts w:asciiTheme="minorHAnsi" w:eastAsia="Times New Roman" w:hAnsiTheme="minorHAnsi"/>
          <w:bCs/>
          <w:sz w:val="20"/>
          <w:szCs w:val="20"/>
          <w:lang w:eastAsia="el-GR"/>
        </w:rPr>
        <w:t xml:space="preserve"> “</w:t>
      </w:r>
      <w:r w:rsidRPr="00120382">
        <w:rPr>
          <w:rFonts w:asciiTheme="minorHAnsi" w:eastAsia="Times New Roman" w:hAnsiTheme="minorHAnsi"/>
          <w:bCs/>
          <w:sz w:val="20"/>
          <w:szCs w:val="20"/>
          <w:lang w:val="en-US" w:eastAsia="el-GR"/>
        </w:rPr>
        <w:t>if</w:t>
      </w:r>
      <w:r w:rsidRPr="00120382">
        <w:rPr>
          <w:rFonts w:asciiTheme="minorHAnsi" w:eastAsia="Times New Roman" w:hAnsiTheme="minorHAnsi"/>
          <w:bCs/>
          <w:sz w:val="20"/>
          <w:szCs w:val="20"/>
          <w:lang w:eastAsia="el-GR"/>
        </w:rPr>
        <w:t xml:space="preserve"> </w:t>
      </w:r>
      <w:r w:rsidRPr="00120382">
        <w:rPr>
          <w:rFonts w:asciiTheme="minorHAnsi" w:eastAsia="Times New Roman" w:hAnsiTheme="minorHAnsi"/>
          <w:bCs/>
          <w:sz w:val="20"/>
          <w:szCs w:val="20"/>
          <w:lang w:val="en-US" w:eastAsia="el-GR"/>
        </w:rPr>
        <w:t>you</w:t>
      </w:r>
      <w:r w:rsidRPr="00120382">
        <w:rPr>
          <w:rFonts w:asciiTheme="minorHAnsi" w:eastAsia="Times New Roman" w:hAnsiTheme="minorHAnsi"/>
          <w:bCs/>
          <w:sz w:val="20"/>
          <w:szCs w:val="20"/>
          <w:lang w:eastAsia="el-GR"/>
        </w:rPr>
        <w:t xml:space="preserve"> </w:t>
      </w:r>
      <w:r w:rsidRPr="00120382">
        <w:rPr>
          <w:rFonts w:asciiTheme="minorHAnsi" w:eastAsia="Times New Roman" w:hAnsiTheme="minorHAnsi"/>
          <w:bCs/>
          <w:sz w:val="20"/>
          <w:szCs w:val="20"/>
          <w:lang w:val="en-US" w:eastAsia="el-GR"/>
        </w:rPr>
        <w:t>know</w:t>
      </w:r>
      <w:r w:rsidRPr="00120382">
        <w:rPr>
          <w:rFonts w:asciiTheme="minorHAnsi" w:eastAsia="Times New Roman" w:hAnsiTheme="minorHAnsi"/>
          <w:bCs/>
          <w:sz w:val="20"/>
          <w:szCs w:val="20"/>
          <w:lang w:eastAsia="el-GR"/>
        </w:rPr>
        <w:t xml:space="preserve"> </w:t>
      </w:r>
      <w:r w:rsidRPr="00120382">
        <w:rPr>
          <w:rFonts w:asciiTheme="minorHAnsi" w:eastAsia="Times New Roman" w:hAnsiTheme="minorHAnsi"/>
          <w:bCs/>
          <w:sz w:val="20"/>
          <w:szCs w:val="20"/>
          <w:lang w:val="en-US" w:eastAsia="el-GR"/>
        </w:rPr>
        <w:t>the</w:t>
      </w:r>
      <w:r w:rsidRPr="00120382">
        <w:rPr>
          <w:rFonts w:asciiTheme="minorHAnsi" w:eastAsia="Times New Roman" w:hAnsiTheme="minorHAnsi"/>
          <w:bCs/>
          <w:sz w:val="20"/>
          <w:szCs w:val="20"/>
          <w:lang w:eastAsia="el-GR"/>
        </w:rPr>
        <w:t xml:space="preserve"> </w:t>
      </w:r>
      <w:r w:rsidRPr="00120382">
        <w:rPr>
          <w:rFonts w:asciiTheme="minorHAnsi" w:eastAsia="Times New Roman" w:hAnsiTheme="minorHAnsi"/>
          <w:bCs/>
          <w:sz w:val="20"/>
          <w:szCs w:val="20"/>
          <w:lang w:val="en-US" w:eastAsia="el-GR"/>
        </w:rPr>
        <w:t>origins</w:t>
      </w:r>
      <w:r w:rsidRPr="00120382">
        <w:rPr>
          <w:rFonts w:asciiTheme="minorHAnsi" w:eastAsia="Times New Roman" w:hAnsiTheme="minorHAnsi"/>
          <w:bCs/>
          <w:sz w:val="20"/>
          <w:szCs w:val="20"/>
          <w:lang w:eastAsia="el-GR"/>
        </w:rPr>
        <w:t xml:space="preserve"> </w:t>
      </w:r>
      <w:r w:rsidRPr="00120382">
        <w:rPr>
          <w:rFonts w:asciiTheme="minorHAnsi" w:eastAsia="Times New Roman" w:hAnsiTheme="minorHAnsi"/>
          <w:bCs/>
          <w:sz w:val="20"/>
          <w:szCs w:val="20"/>
          <w:lang w:val="en-US" w:eastAsia="el-GR"/>
        </w:rPr>
        <w:t>of</w:t>
      </w:r>
      <w:r w:rsidRPr="00120382">
        <w:rPr>
          <w:rFonts w:asciiTheme="minorHAnsi" w:eastAsia="Times New Roman" w:hAnsiTheme="minorHAnsi"/>
          <w:bCs/>
          <w:sz w:val="20"/>
          <w:szCs w:val="20"/>
          <w:lang w:eastAsia="el-GR"/>
        </w:rPr>
        <w:t xml:space="preserve"> </w:t>
      </w:r>
      <w:r w:rsidRPr="00120382">
        <w:rPr>
          <w:rFonts w:asciiTheme="minorHAnsi" w:eastAsia="Times New Roman" w:hAnsiTheme="minorHAnsi"/>
          <w:bCs/>
          <w:sz w:val="20"/>
          <w:szCs w:val="20"/>
          <w:lang w:val="en-US" w:eastAsia="el-GR"/>
        </w:rPr>
        <w:t>other</w:t>
      </w:r>
      <w:r w:rsidRPr="00120382">
        <w:rPr>
          <w:rFonts w:asciiTheme="minorHAnsi" w:eastAsia="Times New Roman" w:hAnsiTheme="minorHAnsi"/>
          <w:bCs/>
          <w:sz w:val="20"/>
          <w:szCs w:val="20"/>
          <w:lang w:eastAsia="el-GR"/>
        </w:rPr>
        <w:t xml:space="preserve"> </w:t>
      </w:r>
      <w:r w:rsidRPr="00120382">
        <w:rPr>
          <w:rFonts w:asciiTheme="minorHAnsi" w:eastAsia="Times New Roman" w:hAnsiTheme="minorHAnsi"/>
          <w:bCs/>
          <w:sz w:val="20"/>
          <w:szCs w:val="20"/>
          <w:lang w:val="en-US" w:eastAsia="el-GR"/>
        </w:rPr>
        <w:t>place</w:t>
      </w:r>
      <w:r w:rsidRPr="00120382">
        <w:rPr>
          <w:rFonts w:asciiTheme="minorHAnsi" w:eastAsia="Times New Roman" w:hAnsiTheme="minorHAnsi"/>
          <w:bCs/>
          <w:sz w:val="20"/>
          <w:szCs w:val="20"/>
          <w:lang w:eastAsia="el-GR"/>
        </w:rPr>
        <w:t xml:space="preserve"> </w:t>
      </w:r>
      <w:r w:rsidRPr="00120382">
        <w:rPr>
          <w:rFonts w:asciiTheme="minorHAnsi" w:eastAsia="Times New Roman" w:hAnsiTheme="minorHAnsi"/>
          <w:bCs/>
          <w:sz w:val="20"/>
          <w:szCs w:val="20"/>
          <w:lang w:val="en-US" w:eastAsia="el-GR"/>
        </w:rPr>
        <w:t>names</w:t>
      </w:r>
      <w:r w:rsidRPr="00120382">
        <w:rPr>
          <w:rFonts w:asciiTheme="minorHAnsi" w:eastAsia="Times New Roman" w:hAnsiTheme="minorHAnsi"/>
          <w:bCs/>
          <w:sz w:val="20"/>
          <w:szCs w:val="20"/>
          <w:lang w:eastAsia="el-GR"/>
        </w:rPr>
        <w:t xml:space="preserve">, </w:t>
      </w:r>
      <w:r w:rsidRPr="00120382">
        <w:rPr>
          <w:rFonts w:asciiTheme="minorHAnsi" w:eastAsia="Times New Roman" w:hAnsiTheme="minorHAnsi"/>
          <w:bCs/>
          <w:sz w:val="20"/>
          <w:szCs w:val="20"/>
          <w:lang w:val="en-US" w:eastAsia="el-GR"/>
        </w:rPr>
        <w:t>please</w:t>
      </w:r>
      <w:r w:rsidRPr="00120382">
        <w:rPr>
          <w:rFonts w:asciiTheme="minorHAnsi" w:eastAsia="Times New Roman" w:hAnsiTheme="minorHAnsi"/>
          <w:bCs/>
          <w:sz w:val="20"/>
          <w:szCs w:val="20"/>
          <w:lang w:eastAsia="el-GR"/>
        </w:rPr>
        <w:t xml:space="preserve"> </w:t>
      </w:r>
      <w:r w:rsidRPr="00120382">
        <w:rPr>
          <w:rFonts w:asciiTheme="minorHAnsi" w:eastAsia="Times New Roman" w:hAnsiTheme="minorHAnsi"/>
          <w:bCs/>
          <w:sz w:val="20"/>
          <w:szCs w:val="20"/>
          <w:lang w:val="en-US" w:eastAsia="el-GR"/>
        </w:rPr>
        <w:t>let</w:t>
      </w:r>
      <w:r w:rsidRPr="00120382">
        <w:rPr>
          <w:rFonts w:asciiTheme="minorHAnsi" w:eastAsia="Times New Roman" w:hAnsiTheme="minorHAnsi"/>
          <w:bCs/>
          <w:sz w:val="20"/>
          <w:szCs w:val="20"/>
          <w:lang w:eastAsia="el-GR"/>
        </w:rPr>
        <w:t xml:space="preserve"> </w:t>
      </w:r>
      <w:r w:rsidRPr="00120382">
        <w:rPr>
          <w:rFonts w:asciiTheme="minorHAnsi" w:eastAsia="Times New Roman" w:hAnsiTheme="minorHAnsi"/>
          <w:bCs/>
          <w:sz w:val="20"/>
          <w:szCs w:val="20"/>
          <w:lang w:val="en-US" w:eastAsia="el-GR"/>
        </w:rPr>
        <w:t>us</w:t>
      </w:r>
      <w:r w:rsidRPr="00120382">
        <w:rPr>
          <w:rFonts w:asciiTheme="minorHAnsi" w:eastAsia="Times New Roman" w:hAnsiTheme="minorHAnsi"/>
          <w:bCs/>
          <w:sz w:val="20"/>
          <w:szCs w:val="20"/>
          <w:lang w:eastAsia="el-GR"/>
        </w:rPr>
        <w:t xml:space="preserve"> </w:t>
      </w:r>
      <w:r w:rsidRPr="00120382">
        <w:rPr>
          <w:rFonts w:asciiTheme="minorHAnsi" w:eastAsia="Times New Roman" w:hAnsiTheme="minorHAnsi"/>
          <w:bCs/>
          <w:sz w:val="20"/>
          <w:szCs w:val="20"/>
          <w:lang w:val="en-US" w:eastAsia="el-GR"/>
        </w:rPr>
        <w:t>know</w:t>
      </w:r>
      <w:r w:rsidRPr="00120382">
        <w:rPr>
          <w:rFonts w:asciiTheme="minorHAnsi" w:eastAsia="Times New Roman" w:hAnsiTheme="minorHAnsi"/>
          <w:bCs/>
          <w:sz w:val="20"/>
          <w:szCs w:val="20"/>
          <w:lang w:eastAsia="el-GR"/>
        </w:rPr>
        <w:t xml:space="preserve"> ...” καταχωρίζουν</w:t>
      </w:r>
      <w:r w:rsidRPr="00120382">
        <w:rPr>
          <w:rFonts w:asciiTheme="minorHAnsi" w:hAnsiTheme="minorHAnsi" w:cstheme="minorBidi"/>
          <w:sz w:val="20"/>
          <w:szCs w:val="20"/>
        </w:rPr>
        <w:t xml:space="preserve"> </w:t>
      </w:r>
      <w:r w:rsidRPr="00120382">
        <w:rPr>
          <w:rFonts w:asciiTheme="minorHAnsi" w:eastAsia="Times New Roman" w:hAnsiTheme="minorHAnsi"/>
          <w:bCs/>
          <w:sz w:val="20"/>
          <w:szCs w:val="20"/>
          <w:lang w:eastAsia="el-GR"/>
        </w:rPr>
        <w:t>ένα-δύο από τα τοπωνύμια που έχουν επιλέξει, όσα θεωρούν ότι προβάλλουν καλύτερα τον τόπο και την ιστορία του.</w:t>
      </w:r>
    </w:p>
    <w:p w:rsidR="004415F5" w:rsidRDefault="008144EF"/>
    <w:sectPr w:rsidR="004415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316E8"/>
    <w:multiLevelType w:val="hybridMultilevel"/>
    <w:tmpl w:val="0848FD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B0341AF"/>
    <w:multiLevelType w:val="hybridMultilevel"/>
    <w:tmpl w:val="77E639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9F62C50"/>
    <w:multiLevelType w:val="hybridMultilevel"/>
    <w:tmpl w:val="7EFAE41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AF424A6"/>
    <w:multiLevelType w:val="hybridMultilevel"/>
    <w:tmpl w:val="9F8418E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E964C44"/>
    <w:multiLevelType w:val="hybridMultilevel"/>
    <w:tmpl w:val="4352362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382"/>
    <w:rsid w:val="00120382"/>
    <w:rsid w:val="001E3A79"/>
    <w:rsid w:val="00376FD0"/>
    <w:rsid w:val="00663336"/>
    <w:rsid w:val="006B7108"/>
    <w:rsid w:val="008144EF"/>
    <w:rsid w:val="00B8735A"/>
    <w:rsid w:val="00C41777"/>
    <w:rsid w:val="00D31CAA"/>
    <w:rsid w:val="00F0572F"/>
    <w:rsid w:val="00F234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CBAB6-AC4C-4CDF-80B0-FBE04775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382"/>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382"/>
    <w:pPr>
      <w:ind w:left="720"/>
      <w:contextualSpacing/>
    </w:pPr>
  </w:style>
  <w:style w:type="paragraph" w:styleId="a4">
    <w:name w:val="Balloon Text"/>
    <w:basedOn w:val="a"/>
    <w:link w:val="Char"/>
    <w:uiPriority w:val="99"/>
    <w:semiHidden/>
    <w:unhideWhenUsed/>
    <w:rsid w:val="00F234CD"/>
    <w:rPr>
      <w:rFonts w:ascii="Segoe UI" w:hAnsi="Segoe UI" w:cs="Segoe UI"/>
      <w:sz w:val="18"/>
      <w:szCs w:val="18"/>
    </w:rPr>
  </w:style>
  <w:style w:type="character" w:customStyle="1" w:styleId="Char">
    <w:name w:val="Κείμενο πλαισίου Char"/>
    <w:basedOn w:val="a0"/>
    <w:link w:val="a4"/>
    <w:uiPriority w:val="99"/>
    <w:semiHidden/>
    <w:rsid w:val="00F234CD"/>
    <w:rPr>
      <w:rFonts w:ascii="Segoe UI" w:hAnsi="Segoe UI" w:cs="Segoe UI"/>
      <w:sz w:val="18"/>
      <w:szCs w:val="18"/>
    </w:rPr>
  </w:style>
  <w:style w:type="character" w:styleId="-">
    <w:name w:val="Hyperlink"/>
    <w:basedOn w:val="a0"/>
    <w:uiPriority w:val="99"/>
    <w:unhideWhenUsed/>
    <w:rsid w:val="006B71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4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l.ecml.at/Facts/Namesofplaces/tabid/3175/Default.aspx" TargetMode="External"/><Relationship Id="rId5" Type="http://schemas.openxmlformats.org/officeDocument/2006/relationships/hyperlink" Target="https://edl.ecml.at/Fun/Animalsounds/tabid/3112/language/Default.aspx"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509</Words>
  <Characters>2750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Αικατερίνη Μπομπέτση</dc:creator>
  <cp:keywords/>
  <dc:description/>
  <cp:lastModifiedBy>Αικατερίνη Μπομπέτση</cp:lastModifiedBy>
  <cp:revision>2</cp:revision>
  <cp:lastPrinted>2019-06-18T09:07:00Z</cp:lastPrinted>
  <dcterms:created xsi:type="dcterms:W3CDTF">2019-06-19T05:51:00Z</dcterms:created>
  <dcterms:modified xsi:type="dcterms:W3CDTF">2019-06-19T05:51:00Z</dcterms:modified>
</cp:coreProperties>
</file>